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04E8" w14:textId="52135283" w:rsidR="006045D1" w:rsidRPr="004975BB" w:rsidRDefault="006045D1" w:rsidP="004975BB">
      <w:pPr>
        <w:spacing w:afterLines="200" w:after="720"/>
        <w:jc w:val="center"/>
        <w:rPr>
          <w:rFonts w:ascii="ＭＳ ゴシック" w:eastAsia="ＭＳ ゴシック" w:hAnsi="ＭＳ ゴシック"/>
          <w:b/>
          <w:bCs/>
          <w:sz w:val="28"/>
          <w:szCs w:val="28"/>
        </w:rPr>
      </w:pPr>
      <w:r w:rsidRPr="004975BB">
        <w:rPr>
          <w:rFonts w:ascii="ＭＳ ゴシック" w:eastAsia="ＭＳ ゴシック" w:hAnsi="ＭＳ ゴシック" w:hint="eastAsia"/>
          <w:b/>
          <w:bCs/>
          <w:sz w:val="28"/>
          <w:szCs w:val="28"/>
        </w:rPr>
        <w:t>業務委託契約標準約款</w:t>
      </w:r>
    </w:p>
    <w:p w14:paraId="14B454F7" w14:textId="1A495367" w:rsidR="006045D1" w:rsidRPr="004975BB" w:rsidRDefault="006045D1" w:rsidP="00976689">
      <w:pPr>
        <w:ind w:firstLineChars="100" w:firstLine="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委託者（以下「甲」（所有者丙、支払者丁）。）と、受託者土地家屋調査士（以下「乙」という。）とは、以下条項に従い契約を締結する。</w:t>
      </w:r>
    </w:p>
    <w:p w14:paraId="0A116300" w14:textId="095D3814" w:rsidR="006045D1" w:rsidRPr="004975BB" w:rsidRDefault="006045D1" w:rsidP="00F7531A">
      <w:pPr>
        <w:ind w:leftChars="100" w:left="21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（目的）</w:t>
      </w:r>
    </w:p>
    <w:p w14:paraId="69F5340B" w14:textId="779FF8A3" w:rsidR="006045D1" w:rsidRPr="004975BB" w:rsidRDefault="006045D1" w:rsidP="00F7531A">
      <w:pPr>
        <w:ind w:left="400" w:hangingChars="200" w:hanging="4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第１条</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この約款は、標記業務委任契約の履行に関して、互いに順守すべき事項を定めたものである。</w:t>
      </w:r>
    </w:p>
    <w:p w14:paraId="10107A7F" w14:textId="225974E1" w:rsidR="006045D1" w:rsidRPr="004975BB" w:rsidRDefault="006045D1" w:rsidP="00F7531A">
      <w:pPr>
        <w:ind w:leftChars="100" w:left="21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w:t>
      </w:r>
      <w:r w:rsidR="00AA392D" w:rsidRPr="004975BB">
        <w:rPr>
          <w:rFonts w:ascii="ＭＳ ゴシック" w:eastAsia="ＭＳ ゴシック" w:hAnsi="ＭＳ ゴシック" w:hint="eastAsia"/>
          <w:sz w:val="20"/>
          <w:szCs w:val="20"/>
        </w:rPr>
        <w:t>業務の処理範囲）</w:t>
      </w:r>
    </w:p>
    <w:p w14:paraId="40282A33" w14:textId="57F247B6" w:rsidR="00AA392D" w:rsidRPr="004975BB" w:rsidRDefault="00AA392D" w:rsidP="00F7531A">
      <w:pPr>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第２条</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甲が乙に委託する業務の範囲は、委託書の業務の内容に掲げる事項とする。</w:t>
      </w:r>
    </w:p>
    <w:p w14:paraId="04B5EDCF" w14:textId="5CE59236" w:rsidR="00AA392D" w:rsidRPr="004975BB" w:rsidRDefault="00AA392D" w:rsidP="00F7531A">
      <w:pPr>
        <w:ind w:leftChars="100" w:left="21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（業務の処理要領）</w:t>
      </w:r>
    </w:p>
    <w:p w14:paraId="6E26FD7A" w14:textId="2664BFEF" w:rsidR="00AA392D" w:rsidRPr="004975BB" w:rsidRDefault="00AA392D" w:rsidP="00F7531A">
      <w:pPr>
        <w:ind w:left="20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第３条</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乙は、本件業務の実施については受託の趣旨に従い、不動産登記令その他の関係法令</w:t>
      </w:r>
      <w:r w:rsidR="00F7531A" w:rsidRPr="004975BB">
        <w:rPr>
          <w:rFonts w:ascii="ＭＳ ゴシック" w:eastAsia="ＭＳ ゴシック" w:hAnsi="ＭＳ ゴシック" w:hint="eastAsia"/>
          <w:sz w:val="20"/>
          <w:szCs w:val="20"/>
        </w:rPr>
        <w:t>、通達並びに</w:t>
      </w:r>
      <w:r w:rsidR="00B61D06" w:rsidRPr="004975BB">
        <w:rPr>
          <w:rFonts w:ascii="ＭＳ ゴシック" w:eastAsia="ＭＳ ゴシック" w:hAnsi="ＭＳ ゴシック" w:hint="eastAsia"/>
          <w:sz w:val="20"/>
          <w:szCs w:val="20"/>
        </w:rPr>
        <w:t xml:space="preserve">　　</w:t>
      </w:r>
      <w:r w:rsidR="00F7531A" w:rsidRPr="004975BB">
        <w:rPr>
          <w:rFonts w:ascii="ＭＳ ゴシック" w:eastAsia="ＭＳ ゴシック" w:hAnsi="ＭＳ ゴシック" w:hint="eastAsia"/>
          <w:sz w:val="20"/>
          <w:szCs w:val="20"/>
        </w:rPr>
        <w:t>土地家屋調査士会会則並びに調査測量実施要領に準拠して、的確、迅速に処理しなければならないものものとする。</w:t>
      </w:r>
    </w:p>
    <w:p w14:paraId="33B4607C" w14:textId="385B7091" w:rsidR="00F7531A" w:rsidRPr="004975BB" w:rsidRDefault="00F7531A" w:rsidP="00F7531A">
      <w:pPr>
        <w:ind w:leftChars="200" w:left="62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２</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乙は、本件業務を他の第三者に一括して行わせることはできないものとする。ただし、その作業内容が、乙の職能に基づく判断を要しない部分については、乙の自己責任</w:t>
      </w:r>
      <w:r w:rsidR="006D4B5E" w:rsidRPr="004975BB">
        <w:rPr>
          <w:rFonts w:ascii="ＭＳ ゴシック" w:eastAsia="ＭＳ ゴシック" w:hAnsi="ＭＳ ゴシック" w:hint="eastAsia"/>
          <w:sz w:val="20"/>
          <w:szCs w:val="20"/>
        </w:rPr>
        <w:t>において第三者に行わせることができるものとする。</w:t>
      </w:r>
    </w:p>
    <w:p w14:paraId="26FA2BF1" w14:textId="2E987912" w:rsidR="006D4B5E" w:rsidRPr="004975BB" w:rsidRDefault="006D4B5E" w:rsidP="00F7531A">
      <w:pPr>
        <w:ind w:leftChars="200" w:left="62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３</w:t>
      </w:r>
      <w:r w:rsidRPr="004975BB">
        <w:rPr>
          <w:rFonts w:ascii="ＭＳ ゴシック" w:eastAsia="ＭＳ ゴシック" w:hAnsi="ＭＳ ゴシック"/>
          <w:sz w:val="20"/>
          <w:szCs w:val="20"/>
        </w:rPr>
        <w:tab/>
      </w:r>
      <w:r w:rsidR="00404095" w:rsidRPr="004975BB">
        <w:rPr>
          <w:rFonts w:ascii="ＭＳ ゴシック" w:eastAsia="ＭＳ ゴシック" w:hAnsi="ＭＳ ゴシック" w:hint="eastAsia"/>
          <w:sz w:val="20"/>
          <w:szCs w:val="20"/>
        </w:rPr>
        <w:t>隣接地との筆界が不明な場合又は分筆等により新たに標識を設置する場合は、隣接所有者の同意のもとに境界標識を設置するものとする。この場合、乙は、甲又は丙がする隣接所有者との筆界立会いに協力するものとする</w:t>
      </w:r>
      <w:r w:rsidR="00B61D06" w:rsidRPr="004975BB">
        <w:rPr>
          <w:rFonts w:ascii="ＭＳ ゴシック" w:eastAsia="ＭＳ ゴシック" w:hAnsi="ＭＳ ゴシック" w:hint="eastAsia"/>
          <w:sz w:val="20"/>
          <w:szCs w:val="20"/>
        </w:rPr>
        <w:t>。なお、隣接所有者が不同意の場合は、境界標識を設置できないときもあり得る。</w:t>
      </w:r>
    </w:p>
    <w:p w14:paraId="2A697AC9" w14:textId="35DF7A21" w:rsidR="00B61D06" w:rsidRPr="004975BB" w:rsidRDefault="00B61D06" w:rsidP="00B61D06">
      <w:pPr>
        <w:ind w:leftChars="100" w:left="41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（成果品の納入）</w:t>
      </w:r>
    </w:p>
    <w:p w14:paraId="595D24A5" w14:textId="5051F232" w:rsidR="00B61D06" w:rsidRPr="004975BB" w:rsidRDefault="00B61D06" w:rsidP="00B61D06">
      <w:pPr>
        <w:ind w:left="20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第４条</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乙は、本件業務の完了時に、甲又は甲の指定する者へ、委託書記載の成果品を納入しなければならない。</w:t>
      </w:r>
    </w:p>
    <w:p w14:paraId="72C55076" w14:textId="61F6C7AC" w:rsidR="00B61D06" w:rsidRPr="004975BB" w:rsidRDefault="00B61D06" w:rsidP="00B61D06">
      <w:pPr>
        <w:ind w:leftChars="100" w:left="41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（報酬額の支払い）</w:t>
      </w:r>
    </w:p>
    <w:p w14:paraId="5356FF08" w14:textId="7D642B8D" w:rsidR="00B61D06" w:rsidRPr="004975BB" w:rsidRDefault="00B61D06" w:rsidP="00B61D06">
      <w:pPr>
        <w:ind w:left="20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第５条</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 xml:space="preserve">本件契約に係る業務報酬額は、土地家屋調査士　　</w:t>
      </w:r>
      <w:r w:rsidR="00C01352" w:rsidRPr="004975BB">
        <w:rPr>
          <w:rFonts w:ascii="ＭＳ ゴシック" w:eastAsia="ＭＳ ゴシック" w:hAnsi="ＭＳ ゴシック" w:hint="eastAsia"/>
          <w:sz w:val="20"/>
          <w:szCs w:val="20"/>
        </w:rPr>
        <w:t>事務所で定める報酬額を基準に、甲、乙、丁の合意により定めるものとする。ただし、その定額をあらかじめ算出することができない場合は、その概算額を甲又は丁に告知し、委託</w:t>
      </w:r>
      <w:r w:rsidR="00E43EBE" w:rsidRPr="004975BB">
        <w:rPr>
          <w:rFonts w:ascii="ＭＳ ゴシック" w:eastAsia="ＭＳ ゴシック" w:hAnsi="ＭＳ ゴシック" w:hint="eastAsia"/>
          <w:sz w:val="20"/>
          <w:szCs w:val="20"/>
        </w:rPr>
        <w:t>業務の完了、引渡しの際に算出するものとする。</w:t>
      </w:r>
    </w:p>
    <w:p w14:paraId="06E7B87D" w14:textId="3EF45EDA" w:rsidR="00E43EBE" w:rsidRPr="004975BB" w:rsidRDefault="00E43EBE" w:rsidP="00E43EBE">
      <w:pPr>
        <w:ind w:leftChars="100" w:left="41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（業務の処理時間）</w:t>
      </w:r>
    </w:p>
    <w:p w14:paraId="3FE7A3C4" w14:textId="60306CB8" w:rsidR="00E43EBE" w:rsidRPr="004975BB" w:rsidRDefault="00E43EBE" w:rsidP="00E43EBE">
      <w:pPr>
        <w:ind w:left="20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第６条</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業務の処理時間は、委託者の定めるところによるものとする。ただし、立会い等の進捗状況その他</w:t>
      </w:r>
      <w:r w:rsidR="00976689" w:rsidRPr="004975BB">
        <w:rPr>
          <w:rFonts w:ascii="ＭＳ ゴシック" w:eastAsia="ＭＳ ゴシック" w:hAnsi="ＭＳ ゴシック" w:hint="eastAsia"/>
          <w:sz w:val="20"/>
          <w:szCs w:val="20"/>
        </w:rPr>
        <w:t>乙の責めによらない事由がある場合は延引することができるものとし、この場合は、必要に応じて相互に連絡をとるものとする。</w:t>
      </w:r>
    </w:p>
    <w:p w14:paraId="3CC7C24F" w14:textId="082A9FC1" w:rsidR="00976689" w:rsidRPr="004975BB" w:rsidRDefault="00976689" w:rsidP="00976689">
      <w:pPr>
        <w:ind w:leftChars="100" w:left="41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（委託契約の解除）</w:t>
      </w:r>
    </w:p>
    <w:p w14:paraId="663F5BB2" w14:textId="0FCB8D0C" w:rsidR="00976689" w:rsidRPr="004975BB" w:rsidRDefault="00976689" w:rsidP="00976689">
      <w:pPr>
        <w:ind w:left="20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第７条</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甲の都合により、又は、乙が第三者等の故意又は過失により業務を継続することがで</w:t>
      </w:r>
      <w:r w:rsidR="007B4C91" w:rsidRPr="004975BB">
        <w:rPr>
          <w:rFonts w:ascii="ＭＳ ゴシック" w:eastAsia="ＭＳ ゴシック" w:hAnsi="ＭＳ ゴシック" w:hint="eastAsia"/>
          <w:sz w:val="20"/>
          <w:szCs w:val="20"/>
        </w:rPr>
        <w:t>き</w:t>
      </w:r>
      <w:r w:rsidRPr="004975BB">
        <w:rPr>
          <w:rFonts w:ascii="ＭＳ ゴシック" w:eastAsia="ＭＳ ゴシック" w:hAnsi="ＭＳ ゴシック" w:hint="eastAsia"/>
          <w:sz w:val="20"/>
          <w:szCs w:val="20"/>
        </w:rPr>
        <w:t>ない場合、</w:t>
      </w:r>
      <w:r w:rsidR="00567532" w:rsidRPr="004975BB">
        <w:rPr>
          <w:rFonts w:ascii="ＭＳ ゴシック" w:eastAsia="ＭＳ ゴシック" w:hAnsi="ＭＳ ゴシック" w:hint="eastAsia"/>
          <w:sz w:val="20"/>
          <w:szCs w:val="20"/>
        </w:rPr>
        <w:t>及び筆界確認が不能のため以後の業務を処理することができない場合は、それぞれ、この委託契約を解除することができるものとする。</w:t>
      </w:r>
    </w:p>
    <w:p w14:paraId="520EB197" w14:textId="444C3257" w:rsidR="00567532" w:rsidRPr="004975BB" w:rsidRDefault="00567532" w:rsidP="00567532">
      <w:pPr>
        <w:ind w:leftChars="100" w:left="210" w:firstLineChars="100" w:firstLine="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この場合、甲又は丁は、乙が既に実施した経過分の業務に関する報酬相当額を支払うものとする。</w:t>
      </w:r>
      <w:r w:rsidRPr="004975BB">
        <w:rPr>
          <w:rFonts w:ascii="ＭＳ ゴシック" w:eastAsia="ＭＳ ゴシック" w:hAnsi="ＭＳ ゴシック"/>
          <w:sz w:val="20"/>
          <w:szCs w:val="20"/>
        </w:rPr>
        <w:br/>
      </w:r>
      <w:r w:rsidRPr="004975BB">
        <w:rPr>
          <w:rFonts w:ascii="ＭＳ ゴシック" w:eastAsia="ＭＳ ゴシック" w:hAnsi="ＭＳ ゴシック" w:hint="eastAsia"/>
          <w:sz w:val="20"/>
          <w:szCs w:val="20"/>
        </w:rPr>
        <w:t>また、乙に損害が生じた場合は、その賠償金を乙の請求に基づき支払うものとする。</w:t>
      </w:r>
    </w:p>
    <w:p w14:paraId="732BF5CD" w14:textId="77777777" w:rsidR="004975BB" w:rsidRDefault="00567532" w:rsidP="00567532">
      <w:pPr>
        <w:ind w:leftChars="100" w:left="210" w:firstLineChars="100" w:firstLine="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ただし、乙において第３条の業務処理要領に違反し、又はその他の債務不履行により、甲から解除された場合にはこの限りではないとする</w:t>
      </w:r>
      <w:r w:rsidR="00E24C57" w:rsidRPr="004975BB">
        <w:rPr>
          <w:rFonts w:ascii="ＭＳ ゴシック" w:eastAsia="ＭＳ ゴシック" w:hAnsi="ＭＳ ゴシック" w:hint="eastAsia"/>
          <w:sz w:val="20"/>
          <w:szCs w:val="20"/>
        </w:rPr>
        <w:t>。</w:t>
      </w:r>
    </w:p>
    <w:p w14:paraId="3A340E32" w14:textId="7321CFC0" w:rsidR="004975BB" w:rsidRDefault="004975BB" w:rsidP="00567532">
      <w:pPr>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8FE697E" w14:textId="77777777" w:rsidR="00567532" w:rsidRPr="004975BB" w:rsidRDefault="00567532" w:rsidP="00567532">
      <w:pPr>
        <w:ind w:leftChars="100" w:left="210" w:firstLineChars="100" w:firstLine="200"/>
        <w:rPr>
          <w:rFonts w:ascii="ＭＳ ゴシック" w:eastAsia="ＭＳ ゴシック" w:hAnsi="ＭＳ ゴシック"/>
          <w:sz w:val="20"/>
          <w:szCs w:val="20"/>
        </w:rPr>
      </w:pPr>
    </w:p>
    <w:p w14:paraId="74767349" w14:textId="77777777" w:rsidR="00E24C57" w:rsidRPr="004975BB" w:rsidRDefault="00E24C57" w:rsidP="00634AB0">
      <w:pPr>
        <w:ind w:leftChars="100" w:left="21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（瑕疵担保及び損害賠償責任）</w:t>
      </w:r>
    </w:p>
    <w:p w14:paraId="6F6E55E8" w14:textId="0D1081D7" w:rsidR="00634AB0" w:rsidRPr="004975BB" w:rsidRDefault="00E24C57" w:rsidP="00634AB0">
      <w:pPr>
        <w:ind w:left="20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第８条</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委託業務の処理内容に関する瑕疵担保責任及び損害賠償責任の問題が生じた場合には、甲又は丙及び乙は乙の責任の存続期間を業務完了の時から１年とすることに合意する。新たに設置した境界標識の管理責任は、現地引渡しの時をもって甲又は丙に帰属し、乙は免責されるものとする。</w:t>
      </w:r>
    </w:p>
    <w:p w14:paraId="4D51D2D9" w14:textId="29E9369A" w:rsidR="00634AB0" w:rsidRPr="004975BB" w:rsidRDefault="00634AB0" w:rsidP="00634AB0">
      <w:pPr>
        <w:ind w:leftChars="100" w:left="21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（その他）</w:t>
      </w:r>
    </w:p>
    <w:p w14:paraId="72E07454" w14:textId="3EB63CF9" w:rsidR="00634AB0" w:rsidRPr="004975BB" w:rsidRDefault="00634AB0" w:rsidP="00634AB0">
      <w:pPr>
        <w:ind w:left="20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第９条</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本契約の内容又は本契約に定めのない事項で甲又は丙乙官に疑義が生じた場合には双方、信義誠実の原則に基づき協議し解決すべきものとする。</w:t>
      </w:r>
    </w:p>
    <w:p w14:paraId="704DF685" w14:textId="094985F6" w:rsidR="00634AB0" w:rsidRPr="004975BB" w:rsidRDefault="00634AB0" w:rsidP="00634AB0">
      <w:pPr>
        <w:ind w:leftChars="100" w:left="41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また、甲又は丙と乙の合意により、公正な第三者に参考意見を求めることができるとする。</w:t>
      </w:r>
    </w:p>
    <w:p w14:paraId="64A4EF67" w14:textId="33592F7B" w:rsidR="007B4C91" w:rsidRPr="004975BB" w:rsidRDefault="007B4C91" w:rsidP="007B4C91">
      <w:pPr>
        <w:ind w:leftChars="200" w:left="62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この契約に関し訴訟を提起するときは、乙の事務所を管轄する裁判所をもって第一審裁判とする。</w:t>
      </w:r>
    </w:p>
    <w:p w14:paraId="7F7F4903" w14:textId="5120F54B" w:rsidR="007B4C91" w:rsidRPr="004975BB" w:rsidRDefault="007B4C91" w:rsidP="007B4C91">
      <w:pPr>
        <w:ind w:leftChars="200" w:left="620" w:hangingChars="100" w:hanging="200"/>
        <w:rPr>
          <w:rFonts w:ascii="ＭＳ ゴシック" w:eastAsia="ＭＳ ゴシック" w:hAnsi="ＭＳ ゴシック"/>
          <w:sz w:val="20"/>
          <w:szCs w:val="20"/>
        </w:rPr>
      </w:pPr>
    </w:p>
    <w:p w14:paraId="786F2C2A" w14:textId="5BFE3301" w:rsidR="007B4C91" w:rsidRPr="004975BB" w:rsidRDefault="007B4C91" w:rsidP="007B4C91">
      <w:pPr>
        <w:ind w:leftChars="200" w:left="620" w:hangingChars="100" w:hanging="200"/>
        <w:rPr>
          <w:rFonts w:ascii="ＭＳ ゴシック" w:eastAsia="ＭＳ ゴシック" w:hAnsi="ＭＳ ゴシック"/>
          <w:sz w:val="20"/>
          <w:szCs w:val="20"/>
        </w:rPr>
      </w:pPr>
    </w:p>
    <w:p w14:paraId="41F78EFF" w14:textId="61EE59F4" w:rsidR="007B4C91" w:rsidRPr="004975BB" w:rsidRDefault="007B4C91" w:rsidP="007B4C91">
      <w:pPr>
        <w:ind w:leftChars="300" w:left="830" w:hangingChars="100" w:hanging="200"/>
        <w:rPr>
          <w:rFonts w:ascii="ＭＳ ゴシック" w:eastAsia="ＭＳ ゴシック" w:hAnsi="ＭＳ ゴシック"/>
          <w:sz w:val="20"/>
          <w:szCs w:val="20"/>
        </w:rPr>
      </w:pPr>
      <w:r w:rsidRPr="004975BB">
        <w:rPr>
          <w:rFonts w:ascii="ＭＳ ゴシック" w:eastAsia="ＭＳ ゴシック" w:hAnsi="ＭＳ ゴシック" w:hint="eastAsia"/>
          <w:sz w:val="20"/>
          <w:szCs w:val="20"/>
        </w:rPr>
        <w:t>令和</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年</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月</w:t>
      </w:r>
      <w:r w:rsidRPr="004975BB">
        <w:rPr>
          <w:rFonts w:ascii="ＭＳ ゴシック" w:eastAsia="ＭＳ ゴシック" w:hAnsi="ＭＳ ゴシック"/>
          <w:sz w:val="20"/>
          <w:szCs w:val="20"/>
        </w:rPr>
        <w:tab/>
      </w:r>
      <w:r w:rsidRPr="004975BB">
        <w:rPr>
          <w:rFonts w:ascii="ＭＳ ゴシック" w:eastAsia="ＭＳ ゴシック" w:hAnsi="ＭＳ ゴシック" w:hint="eastAsia"/>
          <w:sz w:val="20"/>
          <w:szCs w:val="20"/>
        </w:rPr>
        <w:t>日</w:t>
      </w:r>
    </w:p>
    <w:p w14:paraId="3B686EA8" w14:textId="2FF6EFCF" w:rsidR="007B4C91" w:rsidRPr="004975BB" w:rsidRDefault="007B4C91" w:rsidP="007B4C91">
      <w:pPr>
        <w:spacing w:beforeLines="100" w:before="360"/>
        <w:ind w:left="240" w:hangingChars="100" w:hanging="240"/>
        <w:rPr>
          <w:rFonts w:ascii="ＭＳ ゴシック" w:eastAsia="ＭＳ ゴシック" w:hAnsi="ＭＳ ゴシック"/>
          <w:sz w:val="24"/>
          <w:szCs w:val="24"/>
        </w:rPr>
      </w:pPr>
      <w:r w:rsidRPr="004975BB">
        <w:rPr>
          <w:rFonts w:ascii="ＭＳ ゴシック" w:eastAsia="ＭＳ ゴシック" w:hAnsi="ＭＳ ゴシック" w:hint="eastAsia"/>
          <w:sz w:val="24"/>
          <w:szCs w:val="24"/>
        </w:rPr>
        <w:t>委託者</w:t>
      </w:r>
      <w:r w:rsidR="00280AF9" w:rsidRPr="004975BB">
        <w:rPr>
          <w:rFonts w:ascii="ＭＳ ゴシック" w:eastAsia="ＭＳ ゴシック" w:hAnsi="ＭＳ ゴシック" w:hint="eastAsia"/>
          <w:sz w:val="24"/>
          <w:szCs w:val="24"/>
        </w:rPr>
        <w:t>〔甲〕</w:t>
      </w:r>
    </w:p>
    <w:p w14:paraId="7E5939C3" w14:textId="30FF531C" w:rsidR="007B4C91" w:rsidRPr="004975BB" w:rsidRDefault="007B4C91" w:rsidP="004975BB">
      <w:pPr>
        <w:spacing w:beforeLines="50" w:before="180"/>
        <w:ind w:left="240" w:hangingChars="100" w:hanging="240"/>
        <w:rPr>
          <w:rFonts w:ascii="ＭＳ ゴシック" w:eastAsia="ＭＳ ゴシック" w:hAnsi="ＭＳ ゴシック"/>
          <w:sz w:val="24"/>
          <w:szCs w:val="24"/>
        </w:rPr>
      </w:pPr>
      <w:r w:rsidRPr="004975BB">
        <w:rPr>
          <w:rFonts w:ascii="ＭＳ ゴシック" w:eastAsia="ＭＳ ゴシック" w:hAnsi="ＭＳ ゴシック" w:hint="eastAsia"/>
          <w:sz w:val="24"/>
          <w:szCs w:val="24"/>
        </w:rPr>
        <w:t>住所</w:t>
      </w:r>
    </w:p>
    <w:p w14:paraId="4E2433C2" w14:textId="12EDEBBC" w:rsidR="007B4C91" w:rsidRPr="004975BB" w:rsidRDefault="007B4C91" w:rsidP="004975BB">
      <w:pPr>
        <w:spacing w:beforeLines="50" w:before="180"/>
        <w:ind w:left="240" w:hangingChars="100" w:hanging="240"/>
        <w:rPr>
          <w:rFonts w:ascii="ＭＳ ゴシック" w:eastAsia="ＭＳ ゴシック" w:hAnsi="ＭＳ ゴシック"/>
          <w:sz w:val="24"/>
          <w:szCs w:val="24"/>
        </w:rPr>
      </w:pPr>
      <w:r w:rsidRPr="004975BB">
        <w:rPr>
          <w:rFonts w:ascii="ＭＳ ゴシック" w:eastAsia="ＭＳ ゴシック" w:hAnsi="ＭＳ ゴシック" w:hint="eastAsia"/>
          <w:sz w:val="24"/>
          <w:szCs w:val="24"/>
        </w:rPr>
        <w:t>氏名</w:t>
      </w:r>
    </w:p>
    <w:p w14:paraId="4C795374" w14:textId="14677AA0" w:rsidR="007B4C91" w:rsidRPr="004975BB" w:rsidRDefault="007B4C91" w:rsidP="007B4C91">
      <w:pPr>
        <w:spacing w:beforeLines="100" w:before="360"/>
        <w:ind w:left="240" w:hangingChars="100" w:hanging="240"/>
        <w:rPr>
          <w:rFonts w:ascii="ＭＳ ゴシック" w:eastAsia="ＭＳ ゴシック" w:hAnsi="ＭＳ ゴシック"/>
          <w:sz w:val="24"/>
          <w:szCs w:val="24"/>
        </w:rPr>
      </w:pPr>
      <w:r w:rsidRPr="004975BB">
        <w:rPr>
          <w:rFonts w:ascii="ＭＳ ゴシック" w:eastAsia="ＭＳ ゴシック" w:hAnsi="ＭＳ ゴシック" w:hint="eastAsia"/>
          <w:sz w:val="24"/>
          <w:szCs w:val="24"/>
        </w:rPr>
        <w:t>受託者</w:t>
      </w:r>
      <w:r w:rsidR="00280AF9" w:rsidRPr="004975BB">
        <w:rPr>
          <w:rFonts w:ascii="ＭＳ ゴシック" w:eastAsia="ＭＳ ゴシック" w:hAnsi="ＭＳ ゴシック" w:hint="eastAsia"/>
          <w:sz w:val="24"/>
          <w:szCs w:val="24"/>
        </w:rPr>
        <w:t>〔乙〕</w:t>
      </w:r>
    </w:p>
    <w:p w14:paraId="55195A2A" w14:textId="2827E067" w:rsidR="007B4C91" w:rsidRPr="004975BB" w:rsidRDefault="007B4C91" w:rsidP="004975BB">
      <w:pPr>
        <w:spacing w:beforeLines="50" w:before="180" w:afterLines="50" w:after="180"/>
        <w:ind w:left="240" w:hangingChars="100" w:hanging="240"/>
        <w:rPr>
          <w:rFonts w:ascii="ＭＳ ゴシック" w:eastAsia="ＭＳ ゴシック" w:hAnsi="ＭＳ ゴシック"/>
          <w:sz w:val="24"/>
          <w:szCs w:val="24"/>
        </w:rPr>
      </w:pPr>
      <w:r w:rsidRPr="004975BB">
        <w:rPr>
          <w:rFonts w:ascii="ＭＳ ゴシック" w:eastAsia="ＭＳ ゴシック" w:hAnsi="ＭＳ ゴシック" w:hint="eastAsia"/>
          <w:sz w:val="24"/>
          <w:szCs w:val="24"/>
        </w:rPr>
        <w:t>住所</w:t>
      </w:r>
    </w:p>
    <w:p w14:paraId="1CD89A33" w14:textId="68FE8568" w:rsidR="007B4C91" w:rsidRPr="004975BB" w:rsidRDefault="007B4C91" w:rsidP="007B4C91">
      <w:pPr>
        <w:ind w:left="240" w:hangingChars="100" w:hanging="240"/>
        <w:rPr>
          <w:rFonts w:ascii="ＭＳ ゴシック" w:eastAsia="ＭＳ ゴシック" w:hAnsi="ＭＳ ゴシック"/>
          <w:sz w:val="24"/>
          <w:szCs w:val="24"/>
        </w:rPr>
      </w:pPr>
      <w:r w:rsidRPr="004975BB">
        <w:rPr>
          <w:rFonts w:ascii="ＭＳ ゴシック" w:eastAsia="ＭＳ ゴシック" w:hAnsi="ＭＳ ゴシック" w:hint="eastAsia"/>
          <w:sz w:val="24"/>
          <w:szCs w:val="24"/>
        </w:rPr>
        <w:t>氏名</w:t>
      </w:r>
    </w:p>
    <w:p w14:paraId="0750C9C4" w14:textId="19811FB6" w:rsidR="007B4C91" w:rsidRPr="004975BB" w:rsidRDefault="007B4C91" w:rsidP="007B4C91">
      <w:pPr>
        <w:ind w:left="240" w:hangingChars="100" w:hanging="240"/>
        <w:jc w:val="right"/>
        <w:rPr>
          <w:rFonts w:ascii="ＭＳ ゴシック" w:eastAsia="ＭＳ ゴシック" w:hAnsi="ＭＳ ゴシック"/>
          <w:sz w:val="24"/>
          <w:szCs w:val="24"/>
        </w:rPr>
      </w:pPr>
      <w:r w:rsidRPr="004975BB">
        <w:rPr>
          <w:rFonts w:ascii="ＭＳ ゴシック" w:eastAsia="ＭＳ ゴシック" w:hAnsi="ＭＳ ゴシック" w:hint="eastAsia"/>
          <w:sz w:val="24"/>
          <w:szCs w:val="24"/>
        </w:rPr>
        <w:t>日調連測量要領〔別紙２-（1）〕を参考</w:t>
      </w:r>
      <w:r w:rsidR="00552B6E">
        <w:rPr>
          <w:rFonts w:ascii="ＭＳ ゴシック" w:eastAsia="ＭＳ ゴシック" w:hAnsi="ＭＳ ゴシック" w:hint="eastAsia"/>
          <w:sz w:val="24"/>
          <w:szCs w:val="24"/>
        </w:rPr>
        <w:t>の上</w:t>
      </w:r>
      <w:r w:rsidRPr="004975BB">
        <w:rPr>
          <w:rFonts w:ascii="ＭＳ ゴシック" w:eastAsia="ＭＳ ゴシック" w:hAnsi="ＭＳ ゴシック" w:hint="eastAsia"/>
          <w:sz w:val="24"/>
          <w:szCs w:val="24"/>
        </w:rPr>
        <w:t>一部改変</w:t>
      </w:r>
    </w:p>
    <w:sectPr w:rsidR="007B4C91" w:rsidRPr="004975BB" w:rsidSect="009766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5D1"/>
    <w:rsid w:val="00280AF9"/>
    <w:rsid w:val="00404095"/>
    <w:rsid w:val="004975BB"/>
    <w:rsid w:val="00552B6E"/>
    <w:rsid w:val="00567532"/>
    <w:rsid w:val="006045D1"/>
    <w:rsid w:val="00634AB0"/>
    <w:rsid w:val="006D4B5E"/>
    <w:rsid w:val="007B4C91"/>
    <w:rsid w:val="00976689"/>
    <w:rsid w:val="00AA392D"/>
    <w:rsid w:val="00B61D06"/>
    <w:rsid w:val="00C01352"/>
    <w:rsid w:val="00CB2E01"/>
    <w:rsid w:val="00E21D72"/>
    <w:rsid w:val="00E24C57"/>
    <w:rsid w:val="00E43EBE"/>
    <w:rsid w:val="00F7531A"/>
    <w:rsid w:val="00FA064B"/>
    <w:rsid w:val="00FF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EB63F7"/>
  <w15:chartTrackingRefBased/>
  <w15:docId w15:val="{D14219AA-5178-40C2-8B8E-8E9B608D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10384-7C5A-4869-AF06-BFE5353F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ogawa</dc:creator>
  <cp:keywords/>
  <dc:description/>
  <cp:lastModifiedBy>akira ogawa</cp:lastModifiedBy>
  <cp:revision>4</cp:revision>
  <dcterms:created xsi:type="dcterms:W3CDTF">2021-08-12T03:01:00Z</dcterms:created>
  <dcterms:modified xsi:type="dcterms:W3CDTF">2021-09-29T08:06:00Z</dcterms:modified>
</cp:coreProperties>
</file>